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EF" w:rsidRPr="007B0BF9" w:rsidRDefault="00356AEF" w:rsidP="007B0BF9">
      <w:pPr>
        <w:pStyle w:val="a8"/>
        <w:spacing w:afterLines="50" w:after="180" w:line="300" w:lineRule="atLeast"/>
        <w:jc w:val="center"/>
        <w:rPr>
          <w:rFonts w:eastAsia="標楷體"/>
          <w:sz w:val="28"/>
          <w:szCs w:val="28"/>
        </w:rPr>
      </w:pPr>
      <w:r w:rsidRPr="0053184D">
        <w:rPr>
          <w:rFonts w:eastAsia="標楷體" w:hint="eastAsia"/>
          <w:sz w:val="40"/>
          <w:szCs w:val="40"/>
        </w:rPr>
        <w:t>國立屏東科技大學</w:t>
      </w:r>
      <w:r w:rsidRPr="0053184D">
        <w:rPr>
          <w:rFonts w:eastAsia="標楷體" w:hint="eastAsia"/>
          <w:sz w:val="40"/>
          <w:szCs w:val="40"/>
        </w:rPr>
        <w:t xml:space="preserve"> </w:t>
      </w:r>
      <w:r w:rsidRPr="0053184D">
        <w:rPr>
          <w:rFonts w:eastAsia="標楷體" w:hint="eastAsia"/>
          <w:b/>
          <w:bCs/>
          <w:sz w:val="40"/>
          <w:szCs w:val="40"/>
          <w:u w:val="single"/>
        </w:rPr>
        <w:t>幼兒保育系</w:t>
      </w:r>
      <w:r w:rsidRPr="0053184D">
        <w:rPr>
          <w:rFonts w:eastAsia="標楷體" w:hint="eastAsia"/>
          <w:b/>
          <w:bCs/>
          <w:sz w:val="40"/>
          <w:szCs w:val="40"/>
        </w:rPr>
        <w:t xml:space="preserve"> </w:t>
      </w:r>
      <w:r w:rsidRPr="0053184D">
        <w:rPr>
          <w:rFonts w:eastAsia="標楷體" w:hint="eastAsia"/>
          <w:sz w:val="40"/>
          <w:szCs w:val="40"/>
        </w:rPr>
        <w:t>碩士班課程規劃表</w:t>
      </w:r>
      <w:r w:rsidRPr="007B0BF9">
        <w:rPr>
          <w:rFonts w:eastAsia="標楷體" w:hint="eastAsia"/>
          <w:sz w:val="28"/>
          <w:szCs w:val="28"/>
        </w:rPr>
        <w:t>(</w:t>
      </w:r>
      <w:r w:rsidRPr="007B0BF9">
        <w:rPr>
          <w:rFonts w:eastAsia="標楷體"/>
          <w:sz w:val="28"/>
          <w:szCs w:val="28"/>
        </w:rPr>
        <w:t>1</w:t>
      </w:r>
      <w:r w:rsidRPr="007B0BF9">
        <w:rPr>
          <w:rFonts w:eastAsia="標楷體" w:hint="eastAsia"/>
          <w:sz w:val="28"/>
          <w:szCs w:val="28"/>
        </w:rPr>
        <w:t>1</w:t>
      </w:r>
      <w:r w:rsidR="00A546C6">
        <w:rPr>
          <w:rFonts w:eastAsia="標楷體" w:hint="eastAsia"/>
          <w:sz w:val="28"/>
          <w:szCs w:val="28"/>
        </w:rPr>
        <w:t>2</w:t>
      </w:r>
      <w:bookmarkStart w:id="0" w:name="_GoBack"/>
      <w:bookmarkEnd w:id="0"/>
      <w:r w:rsidRPr="007B0BF9">
        <w:rPr>
          <w:rFonts w:eastAsia="標楷體" w:hint="eastAsia"/>
          <w:sz w:val="28"/>
          <w:szCs w:val="28"/>
        </w:rPr>
        <w:t>學年度入學</w:t>
      </w:r>
      <w:r w:rsidRPr="007B0BF9">
        <w:rPr>
          <w:rFonts w:eastAsia="標楷體" w:hint="eastAsia"/>
          <w:sz w:val="28"/>
          <w:szCs w:val="28"/>
        </w:rPr>
        <w:t xml:space="preserve">) </w:t>
      </w:r>
    </w:p>
    <w:tbl>
      <w:tblPr>
        <w:tblW w:w="198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4"/>
        <w:gridCol w:w="992"/>
        <w:gridCol w:w="850"/>
        <w:gridCol w:w="2694"/>
        <w:gridCol w:w="992"/>
        <w:gridCol w:w="850"/>
        <w:gridCol w:w="3402"/>
        <w:gridCol w:w="915"/>
        <w:gridCol w:w="851"/>
        <w:gridCol w:w="2409"/>
        <w:gridCol w:w="993"/>
        <w:gridCol w:w="850"/>
        <w:gridCol w:w="503"/>
      </w:tblGrid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學年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第一學年</w:t>
            </w:r>
          </w:p>
        </w:tc>
        <w:tc>
          <w:tcPr>
            <w:tcW w:w="9420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第二學年</w:t>
            </w:r>
          </w:p>
        </w:tc>
        <w:tc>
          <w:tcPr>
            <w:tcW w:w="503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3184D">
              <w:rPr>
                <w:rFonts w:eastAsia="標楷體" w:hint="eastAsia"/>
                <w:szCs w:val="26"/>
              </w:rPr>
              <w:t>學分總計</w:t>
            </w:r>
          </w:p>
        </w:tc>
      </w:tr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168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797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修別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82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  <w:highlight w:val="yellow"/>
              </w:rPr>
            </w:pPr>
            <w:proofErr w:type="gramStart"/>
            <w:r w:rsidRPr="0053184D">
              <w:rPr>
                <w:rFonts w:eastAsia="標楷體"/>
                <w:sz w:val="24"/>
                <w:szCs w:val="24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sz w:val="24"/>
                <w:szCs w:val="24"/>
                <w:highlight w:val="yellow"/>
              </w:rPr>
              <w:t>教育研究法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教育統計學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30043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ind w:firstLineChars="14" w:firstLine="34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質性研究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專題討論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21117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1/2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碩士論文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30057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6/6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49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6/6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4/5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7/8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18</w:t>
            </w:r>
          </w:p>
        </w:tc>
      </w:tr>
      <w:tr w:rsidR="00356AEF" w:rsidRPr="0053184D" w:rsidTr="00722777">
        <w:trPr>
          <w:cantSplit/>
          <w:trHeight w:val="161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選修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課程與教學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</w:t>
            </w:r>
            <w:r w:rsidRPr="0053184D">
              <w:rPr>
                <w:rFonts w:eastAsia="標楷體" w:hint="eastAsia"/>
                <w:color w:val="000000"/>
              </w:rPr>
              <w:t>美感藝術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兒童情緒與社會專題研究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30616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兒童戲劇專題研究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40348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幼兒園課程專題研究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3D</w:t>
            </w:r>
            <w:r w:rsidRPr="0053184D">
              <w:rPr>
                <w:rFonts w:eastAsia="標楷體" w:hint="eastAsia"/>
                <w:color w:val="000000"/>
              </w:rPr>
              <w:t>列印教具設計專題研究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繪本與教學專題研究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30348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30736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另類教育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0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產業與行銷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兒童教保實務專題研究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23514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兒童產業行銷專題研究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機器人教具專題研究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兒童課後照顧服務專題研究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30220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數位學習專題研究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30352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9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政策與管理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教保機構經營管理專題研究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 w:hint="eastAsia"/>
                <w:sz w:val="24"/>
                <w:szCs w:val="24"/>
              </w:rPr>
              <w:t>30266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教保服務政策專題研究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30347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教保服務人力管理專題研</w:t>
            </w:r>
            <w:r w:rsidRPr="0053184D">
              <w:rPr>
                <w:rFonts w:eastAsia="標楷體"/>
                <w:color w:val="000000"/>
                <w:sz w:val="24"/>
                <w:szCs w:val="24"/>
              </w:rPr>
              <w:t>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教保機構評鑑與輔導專題研究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53184D">
              <w:rPr>
                <w:rFonts w:eastAsia="標楷體" w:hint="eastAsia"/>
                <w:color w:val="000000"/>
              </w:rPr>
              <w:t>家庭與托育</w:t>
            </w:r>
            <w:proofErr w:type="gramEnd"/>
            <w:r w:rsidRPr="0053184D">
              <w:rPr>
                <w:rFonts w:eastAsia="標楷體" w:hint="eastAsia"/>
                <w:color w:val="000000"/>
              </w:rPr>
              <w:t>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30350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30351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5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照</w:t>
            </w:r>
            <w:proofErr w:type="gramStart"/>
            <w:r w:rsidRPr="0053184D">
              <w:rPr>
                <w:rFonts w:eastAsia="標楷體"/>
                <w:color w:val="7030A0"/>
                <w:sz w:val="22"/>
              </w:rPr>
              <w:t>護與療育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早期療育專題研究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兒童行為輔導專題研究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40245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30345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兒童健康與發展評估專題研究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家人關係專題研究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522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15/15</w:t>
            </w:r>
          </w:p>
        </w:tc>
        <w:tc>
          <w:tcPr>
            <w:tcW w:w="4317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21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15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63</w:t>
            </w:r>
          </w:p>
        </w:tc>
      </w:tr>
    </w:tbl>
    <w:p w:rsidR="00356AEF" w:rsidRPr="0053184D" w:rsidRDefault="00356AEF" w:rsidP="00E370AF">
      <w:pPr>
        <w:snapToGrid w:val="0"/>
        <w:spacing w:beforeLines="50" w:before="180" w:line="240" w:lineRule="exact"/>
        <w:ind w:firstLine="210"/>
        <w:rPr>
          <w:rFonts w:eastAsia="標楷體"/>
          <w:sz w:val="28"/>
        </w:rPr>
      </w:pPr>
      <w:proofErr w:type="gramStart"/>
      <w:r w:rsidRPr="0053184D">
        <w:rPr>
          <w:rFonts w:eastAsia="標楷體"/>
          <w:sz w:val="28"/>
        </w:rPr>
        <w:t>註</w:t>
      </w:r>
      <w:proofErr w:type="gramEnd"/>
      <w:r w:rsidRPr="0053184D">
        <w:rPr>
          <w:rFonts w:eastAsia="標楷體"/>
          <w:sz w:val="28"/>
        </w:rPr>
        <w:t>：</w:t>
      </w:r>
      <w:r w:rsidRPr="0053184D">
        <w:rPr>
          <w:rFonts w:eastAsia="標楷體"/>
          <w:sz w:val="28"/>
        </w:rPr>
        <w:t>1.</w:t>
      </w:r>
      <w:proofErr w:type="gramStart"/>
      <w:r w:rsidRPr="0053184D">
        <w:rPr>
          <w:rFonts w:eastAsia="標楷體"/>
          <w:sz w:val="28"/>
        </w:rPr>
        <w:t>＊</w:t>
      </w:r>
      <w:proofErr w:type="gramEnd"/>
      <w:r w:rsidRPr="0053184D">
        <w:rPr>
          <w:rFonts w:eastAsia="標楷體"/>
          <w:sz w:val="28"/>
        </w:rPr>
        <w:t>為可三選二之必修學分。</w:t>
      </w:r>
    </w:p>
    <w:p w:rsidR="00A75417" w:rsidRPr="0053184D" w:rsidRDefault="00356AEF" w:rsidP="00722777">
      <w:pPr>
        <w:snapToGrid w:val="0"/>
        <w:spacing w:line="240" w:lineRule="atLeast"/>
        <w:ind w:firstLineChars="78" w:firstLine="218"/>
        <w:rPr>
          <w:rFonts w:eastAsia="標楷體"/>
          <w:b/>
          <w:color w:val="FF0000"/>
        </w:rPr>
      </w:pPr>
      <w:r w:rsidRPr="0053184D">
        <w:rPr>
          <w:rFonts w:eastAsia="標楷體" w:hint="eastAsia"/>
          <w:sz w:val="28"/>
        </w:rPr>
        <w:t xml:space="preserve">    2.</w:t>
      </w:r>
      <w:r w:rsidRPr="0053184D">
        <w:rPr>
          <w:rFonts w:eastAsia="標楷體" w:hint="eastAsia"/>
          <w:sz w:val="28"/>
        </w:rPr>
        <w:t>本系學生至少應修滿</w:t>
      </w:r>
      <w:r w:rsidRPr="0053184D">
        <w:rPr>
          <w:rFonts w:eastAsia="標楷體"/>
          <w:sz w:val="28"/>
          <w:u w:val="single"/>
        </w:rPr>
        <w:t>3</w:t>
      </w:r>
      <w:r w:rsidRPr="0053184D">
        <w:rPr>
          <w:rFonts w:eastAsia="標楷體" w:hint="eastAsia"/>
          <w:sz w:val="28"/>
          <w:u w:val="single"/>
        </w:rPr>
        <w:t>6</w:t>
      </w:r>
      <w:r w:rsidRPr="0053184D">
        <w:rPr>
          <w:rFonts w:eastAsia="標楷體" w:hint="eastAsia"/>
          <w:sz w:val="28"/>
        </w:rPr>
        <w:t>學分</w:t>
      </w:r>
      <w:r w:rsidRPr="0053184D">
        <w:rPr>
          <w:rFonts w:eastAsia="標楷體" w:hint="eastAsia"/>
          <w:sz w:val="28"/>
          <w:szCs w:val="28"/>
        </w:rPr>
        <w:t>（必修</w:t>
      </w:r>
      <w:r w:rsidRPr="0053184D">
        <w:rPr>
          <w:rFonts w:eastAsia="標楷體" w:hint="eastAsia"/>
          <w:sz w:val="28"/>
          <w:szCs w:val="28"/>
          <w:u w:val="single"/>
        </w:rPr>
        <w:t>15</w:t>
      </w:r>
      <w:r w:rsidRPr="0053184D">
        <w:rPr>
          <w:rFonts w:eastAsia="標楷體" w:hint="eastAsia"/>
          <w:sz w:val="28"/>
          <w:szCs w:val="28"/>
        </w:rPr>
        <w:t>學分，選修</w:t>
      </w:r>
      <w:r w:rsidRPr="0053184D">
        <w:rPr>
          <w:rFonts w:eastAsia="標楷體" w:hint="eastAsia"/>
          <w:sz w:val="28"/>
          <w:szCs w:val="28"/>
          <w:u w:val="single"/>
        </w:rPr>
        <w:t>21</w:t>
      </w:r>
      <w:r w:rsidRPr="0053184D">
        <w:rPr>
          <w:rFonts w:eastAsia="標楷體" w:hint="eastAsia"/>
          <w:sz w:val="28"/>
          <w:szCs w:val="28"/>
        </w:rPr>
        <w:t>學分）</w:t>
      </w:r>
      <w:r w:rsidRPr="0053184D">
        <w:rPr>
          <w:rFonts w:eastAsia="標楷體" w:hint="eastAsia"/>
          <w:sz w:val="28"/>
        </w:rPr>
        <w:t>始得畢業，系上選修需</w:t>
      </w:r>
      <w:proofErr w:type="gramStart"/>
      <w:r w:rsidRPr="0053184D">
        <w:rPr>
          <w:rFonts w:eastAsia="標楷體" w:hint="eastAsia"/>
          <w:sz w:val="28"/>
        </w:rPr>
        <w:t>佔</w:t>
      </w:r>
      <w:proofErr w:type="gramEnd"/>
      <w:r w:rsidRPr="0053184D">
        <w:rPr>
          <w:rFonts w:eastAsia="標楷體" w:hint="eastAsia"/>
          <w:sz w:val="28"/>
        </w:rPr>
        <w:t>總選修學分的</w:t>
      </w:r>
      <w:r w:rsidRPr="0053184D">
        <w:rPr>
          <w:rFonts w:eastAsia="標楷體" w:hint="eastAsia"/>
          <w:sz w:val="28"/>
        </w:rPr>
        <w:t>70</w:t>
      </w:r>
      <w:r w:rsidRPr="0053184D">
        <w:rPr>
          <w:rFonts w:eastAsia="標楷體" w:hint="eastAsia"/>
          <w:sz w:val="28"/>
        </w:rPr>
        <w:t>％</w:t>
      </w:r>
      <w:r w:rsidRPr="0053184D">
        <w:rPr>
          <w:rFonts w:eastAsia="標楷體"/>
          <w:sz w:val="28"/>
          <w:szCs w:val="28"/>
        </w:rPr>
        <w:t>(</w:t>
      </w:r>
      <w:r w:rsidRPr="0053184D">
        <w:rPr>
          <w:rFonts w:eastAsia="標楷體" w:hint="eastAsia"/>
          <w:sz w:val="28"/>
          <w:szCs w:val="28"/>
        </w:rPr>
        <w:t>約</w:t>
      </w:r>
      <w:r w:rsidRPr="0053184D">
        <w:rPr>
          <w:rFonts w:eastAsia="標楷體" w:hint="eastAsia"/>
          <w:sz w:val="28"/>
          <w:szCs w:val="28"/>
        </w:rPr>
        <w:t>15</w:t>
      </w:r>
      <w:r w:rsidRPr="0053184D">
        <w:rPr>
          <w:rFonts w:eastAsia="標楷體" w:hint="eastAsia"/>
          <w:sz w:val="28"/>
          <w:szCs w:val="28"/>
        </w:rPr>
        <w:t>學分</w:t>
      </w:r>
      <w:r w:rsidRPr="0053184D">
        <w:rPr>
          <w:rFonts w:eastAsia="標楷體"/>
          <w:sz w:val="28"/>
          <w:szCs w:val="28"/>
        </w:rPr>
        <w:t>)</w:t>
      </w:r>
      <w:r w:rsidRPr="0053184D">
        <w:rPr>
          <w:rFonts w:eastAsia="標楷體" w:hint="eastAsia"/>
          <w:sz w:val="20"/>
        </w:rPr>
        <w:t>。</w:t>
      </w:r>
    </w:p>
    <w:sectPr w:rsidR="00A75417" w:rsidRPr="0053184D" w:rsidSect="00722777">
      <w:footerReference w:type="even" r:id="rId9"/>
      <w:pgSz w:w="20639" w:h="14572" w:orient="landscape" w:code="12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5D" w:rsidRDefault="00EB725D" w:rsidP="00D876EA">
      <w:pPr>
        <w:pStyle w:val="a8"/>
      </w:pPr>
      <w:r>
        <w:separator/>
      </w:r>
    </w:p>
  </w:endnote>
  <w:endnote w:type="continuationSeparator" w:id="0">
    <w:p w:rsidR="00EB725D" w:rsidRDefault="00EB725D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Bold">
    <w:altName w:val="Calibri"/>
    <w:charset w:val="00"/>
    <w:family w:val="swiss"/>
    <w:pitch w:val="variable"/>
  </w:font>
  <w:font w:name="華康隸書體W5">
    <w:altName w:val="華康古印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5D" w:rsidRDefault="00EB725D" w:rsidP="00D876EA">
      <w:pPr>
        <w:pStyle w:val="a8"/>
      </w:pPr>
      <w:r>
        <w:separator/>
      </w:r>
    </w:p>
  </w:footnote>
  <w:footnote w:type="continuationSeparator" w:id="0">
    <w:p w:rsidR="00EB725D" w:rsidRDefault="00EB725D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82D37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7691"/>
    <w:rsid w:val="003A4278"/>
    <w:rsid w:val="003A54BA"/>
    <w:rsid w:val="003A5D01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21415"/>
    <w:rsid w:val="00430623"/>
    <w:rsid w:val="00433B71"/>
    <w:rsid w:val="00437391"/>
    <w:rsid w:val="00437DD6"/>
    <w:rsid w:val="00440357"/>
    <w:rsid w:val="00440378"/>
    <w:rsid w:val="004406E1"/>
    <w:rsid w:val="004415BA"/>
    <w:rsid w:val="00446E52"/>
    <w:rsid w:val="004510FE"/>
    <w:rsid w:val="00452A11"/>
    <w:rsid w:val="00465D00"/>
    <w:rsid w:val="00481087"/>
    <w:rsid w:val="00491C55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2E4A"/>
    <w:rsid w:val="007047B4"/>
    <w:rsid w:val="00714084"/>
    <w:rsid w:val="00722777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0BF9"/>
    <w:rsid w:val="007B2AFF"/>
    <w:rsid w:val="007C4E33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40D41"/>
    <w:rsid w:val="009427DA"/>
    <w:rsid w:val="009461DE"/>
    <w:rsid w:val="0095159E"/>
    <w:rsid w:val="009532D8"/>
    <w:rsid w:val="00953C02"/>
    <w:rsid w:val="009564BB"/>
    <w:rsid w:val="009565FA"/>
    <w:rsid w:val="009644F6"/>
    <w:rsid w:val="00965B70"/>
    <w:rsid w:val="00972961"/>
    <w:rsid w:val="009841E9"/>
    <w:rsid w:val="009846BE"/>
    <w:rsid w:val="00984A9C"/>
    <w:rsid w:val="00991309"/>
    <w:rsid w:val="00992DB5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46C6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9011F"/>
    <w:rsid w:val="00E95EC4"/>
    <w:rsid w:val="00E97111"/>
    <w:rsid w:val="00EA0F48"/>
    <w:rsid w:val="00EA7105"/>
    <w:rsid w:val="00EA7C0A"/>
    <w:rsid w:val="00EB4CCC"/>
    <w:rsid w:val="00EB5898"/>
    <w:rsid w:val="00EB725D"/>
    <w:rsid w:val="00EC392A"/>
    <w:rsid w:val="00EC568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3DB2-10B9-45B6-B842-9D5889DC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773</Characters>
  <Application>Microsoft Office Word</Application>
  <DocSecurity>0</DocSecurity>
  <Lines>6</Lines>
  <Paragraphs>1</Paragraphs>
  <ScaleCrop>false</ScaleCrop>
  <Company>National Pingtung University</Company>
  <LinksUpToDate>false</LinksUpToDate>
  <CharactersWithSpaces>907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10</cp:revision>
  <cp:lastPrinted>2021-09-13T14:28:00Z</cp:lastPrinted>
  <dcterms:created xsi:type="dcterms:W3CDTF">2021-10-13T00:51:00Z</dcterms:created>
  <dcterms:modified xsi:type="dcterms:W3CDTF">2023-05-25T04:37:00Z</dcterms:modified>
</cp:coreProperties>
</file>