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r w:rsidRPr="0053184D">
        <w:rPr>
          <w:rFonts w:eastAsia="標楷體"/>
          <w:sz w:val="40"/>
          <w:szCs w:val="40"/>
        </w:rPr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9607D7">
        <w:rPr>
          <w:rFonts w:eastAsia="標楷體" w:hint="eastAsia"/>
          <w:sz w:val="28"/>
          <w:szCs w:val="28"/>
        </w:rPr>
        <w:t>2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955"/>
        <w:gridCol w:w="3439"/>
        <w:gridCol w:w="908"/>
        <w:gridCol w:w="935"/>
      </w:tblGrid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第一學年</w:t>
            </w:r>
          </w:p>
        </w:tc>
        <w:tc>
          <w:tcPr>
            <w:tcW w:w="10348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第二學年</w:t>
            </w:r>
          </w:p>
        </w:tc>
      </w:tr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  <w:tc>
          <w:tcPr>
            <w:tcW w:w="5066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528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</w:tr>
      <w:tr w:rsidR="00C96630" w:rsidRPr="002D07FE" w:rsidTr="00B02685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5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43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3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EC656D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</w:tr>
      <w:tr w:rsidR="00991309" w:rsidRPr="002D07FE" w:rsidTr="00B02685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(1)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101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外語實務</w:t>
            </w:r>
            <w:r w:rsidRPr="002D07FE">
              <w:rPr>
                <w:rFonts w:eastAsia="標楷體"/>
                <w:color w:val="0070C0"/>
              </w:rPr>
              <w:t>(</w:t>
            </w:r>
            <w:proofErr w:type="gramStart"/>
            <w:r w:rsidRPr="002D07FE">
              <w:rPr>
                <w:rFonts w:eastAsia="標楷體"/>
                <w:color w:val="0070C0"/>
              </w:rPr>
              <w:t>註</w:t>
            </w:r>
            <w:proofErr w:type="gramEnd"/>
            <w:r w:rsidRPr="002D07FE">
              <w:rPr>
                <w:rFonts w:eastAsia="標楷體"/>
                <w:color w:val="0070C0"/>
              </w:rPr>
              <w:t>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生活服務教育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01001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01003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0/0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2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102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生活服務教育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01088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01334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01018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通識教育講座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憲法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01024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01027</w:t>
            </w:r>
          </w:p>
          <w:p w:rsidR="00991309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2D07FE" w:rsidTr="00B0268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3A627A" w:rsidRDefault="007E4659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社會學</w:t>
            </w:r>
          </w:p>
          <w:p w:rsidR="00991309" w:rsidRPr="002D07FE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highlight w:val="yellow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20437</w:t>
            </w:r>
          </w:p>
          <w:p w:rsidR="00991309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  <w:p w:rsidR="00991309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2D07FE" w:rsidRDefault="00D2617E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運算思維與資訊科技應用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</w:t>
            </w:r>
            <w:r w:rsidR="00D2617E" w:rsidRPr="002D07FE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  <w:highlight w:val="yellow"/>
              </w:rPr>
              <w:t>1</w:t>
            </w:r>
            <w:r w:rsidR="00C20E85" w:rsidRPr="002D07FE">
              <w:rPr>
                <w:rFonts w:eastAsia="標楷體" w:hint="eastAsia"/>
                <w:color w:val="C0504D"/>
                <w:highlight w:val="yellow"/>
              </w:rPr>
              <w:t>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2D07FE" w:rsidTr="00B02685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幼兒教保概論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05066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幼兒發展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生理學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22174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40151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幼兒觀察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幼兒健康與安全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22176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22129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特殊幼兒教育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幼兒園教保活動課程設計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22175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22131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</w:tc>
      </w:tr>
      <w:tr w:rsidR="00BB41D4" w:rsidRPr="002D07FE" w:rsidTr="00B02685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14/18</w:t>
            </w:r>
          </w:p>
        </w:tc>
        <w:tc>
          <w:tcPr>
            <w:tcW w:w="3402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13/17</w:t>
            </w:r>
          </w:p>
        </w:tc>
        <w:tc>
          <w:tcPr>
            <w:tcW w:w="4111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93057A" w:rsidRPr="002D07FE">
              <w:rPr>
                <w:rFonts w:eastAsia="標楷體" w:hint="eastAsia"/>
              </w:rPr>
              <w:t>4</w:t>
            </w:r>
            <w:r w:rsidRPr="002D07FE">
              <w:rPr>
                <w:rFonts w:eastAsia="標楷體" w:hint="eastAsia"/>
              </w:rPr>
              <w:t>/17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9/10</w:t>
            </w:r>
          </w:p>
        </w:tc>
      </w:tr>
      <w:tr w:rsidR="00B02685" w:rsidRPr="002D07FE" w:rsidTr="00B02685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02685" w:rsidRPr="002D07FE" w:rsidRDefault="00B02685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兒童休閒活動設計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幼兒音樂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幼兒律動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兒童福利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家政學</w:t>
            </w:r>
          </w:p>
          <w:p w:rsidR="00B02685" w:rsidRPr="00F808C2" w:rsidRDefault="00B02685" w:rsidP="00B02685">
            <w:pPr>
              <w:snapToGrid w:val="0"/>
              <w:spacing w:line="280" w:lineRule="exact"/>
              <w:rPr>
                <w:rFonts w:eastAsia="標楷體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幼兒文學</w:t>
            </w:r>
            <w:r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(原規劃二上)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20372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20164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22241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2678B0">
              <w:rPr>
                <w:rFonts w:eastAsia="標楷體"/>
                <w:color w:val="FF0000"/>
              </w:rPr>
              <w:t>22004</w:t>
            </w:r>
          </w:p>
          <w:p w:rsidR="00B02685" w:rsidRPr="002678B0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27FCB">
              <w:rPr>
                <w:rFonts w:eastAsia="標楷體"/>
                <w:color w:val="FF0000"/>
              </w:rPr>
              <w:t>20162</w:t>
            </w:r>
          </w:p>
        </w:tc>
        <w:tc>
          <w:tcPr>
            <w:tcW w:w="709" w:type="dxa"/>
          </w:tcPr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 w:hint="eastAsia"/>
              </w:rPr>
              <w:t>2/2</w:t>
            </w:r>
          </w:p>
          <w:p w:rsidR="00B02685" w:rsidRPr="00F808C2" w:rsidRDefault="00B02685" w:rsidP="0076517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27FCB">
              <w:rPr>
                <w:rFonts w:eastAsia="標楷體" w:hint="eastAsia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幼兒語文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幼兒身體動作與健康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幼兒多元文化教育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幼兒遊戲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幼兒器樂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影像繪圖設計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教育心理學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  <w:bCs/>
                <w:kern w:val="0"/>
              </w:rPr>
              <w:t>幼兒體能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21895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22243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40723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20172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幼兒數學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幼兒社會探究與情緒表達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嬰幼兒常見疾病預防與照護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幼小銜接教育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兒童音樂劇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色彩學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教育哲學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 w:hint="eastAsia"/>
                <w:dstrike/>
                <w:color w:val="FF0000"/>
              </w:rPr>
              <w:t>幼兒文學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教具製作</w:t>
            </w:r>
            <w:r w:rsidRPr="002D07FE">
              <w:rPr>
                <w:rFonts w:eastAsia="標楷體" w:hint="eastAsia"/>
              </w:rPr>
              <w:t>3D</w:t>
            </w:r>
            <w:r w:rsidRPr="002D07FE">
              <w:rPr>
                <w:rFonts w:eastAsia="標楷體" w:hint="eastAsia"/>
              </w:rPr>
              <w:t>列印教學工作坊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napToGrid w:val="0"/>
              <w:spacing w:line="280" w:lineRule="exact"/>
              <w:rPr>
                <w:rFonts w:eastAsia="標楷體"/>
              </w:rPr>
            </w:pPr>
            <w:r w:rsidRPr="00463701">
              <w:rPr>
                <w:rFonts w:eastAsia="標楷體"/>
                <w:color w:val="FF0000"/>
              </w:rPr>
              <w:t>兒童英語發音與拼字教學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20310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20162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F0053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D0005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M0038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23788</w:t>
            </w:r>
          </w:p>
        </w:tc>
        <w:tc>
          <w:tcPr>
            <w:tcW w:w="95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2/</w:t>
            </w:r>
            <w:r w:rsidRPr="00B02685">
              <w:rPr>
                <w:rFonts w:eastAsia="標楷體" w:hint="eastAsia"/>
                <w:dstrike/>
                <w:color w:val="FF0000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幼兒視覺藝術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兒童輔導理論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嬰幼兒保育活動設計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課後照顧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幼兒戲劇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兒童繪本賞析與應用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數位影音後製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應用統計學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兒童產業與行銷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發展遲緩篩檢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人工智慧深度學習之概論與應用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教材教具開發專利分析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pacing w:line="280" w:lineRule="exact"/>
              <w:rPr>
                <w:rFonts w:eastAsia="標楷體"/>
              </w:rPr>
            </w:pPr>
            <w:r w:rsidRPr="00701CEF">
              <w:rPr>
                <w:rFonts w:eastAsia="標楷體"/>
                <w:color w:val="FF0000"/>
              </w:rPr>
              <w:t>幼兒園環境英語觀察與編寫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22519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22931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/>
                <w:dstrike/>
              </w:rPr>
              <w:t>21160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22521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/>
                <w:bCs/>
                <w:color w:val="000000"/>
              </w:rPr>
              <w:t>20170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20383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20379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 w:cs="Arial"/>
              </w:rPr>
            </w:pPr>
            <w:r w:rsidRPr="002D07FE">
              <w:rPr>
                <w:rFonts w:eastAsia="標楷體" w:cs="Arial"/>
              </w:rPr>
              <w:t>20850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23234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D0023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F0118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M0092</w:t>
            </w:r>
          </w:p>
          <w:p w:rsidR="00B02685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23811</w:t>
            </w:r>
          </w:p>
        </w:tc>
        <w:tc>
          <w:tcPr>
            <w:tcW w:w="93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</w:t>
            </w:r>
            <w:r w:rsidRPr="002D07FE">
              <w:rPr>
                <w:rFonts w:eastAsia="標楷體"/>
              </w:rPr>
              <w:t>/</w:t>
            </w:r>
            <w:r w:rsidRPr="002D07FE">
              <w:rPr>
                <w:rFonts w:eastAsia="標楷體" w:hint="eastAsia"/>
              </w:rPr>
              <w:t>3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  <w:r w:rsidRPr="002D07FE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2/</w:t>
            </w:r>
            <w:r w:rsidRPr="002D07FE">
              <w:rPr>
                <w:rFonts w:eastAsia="標楷體" w:hint="eastAsia"/>
                <w:color w:val="000000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</w:tr>
      <w:tr w:rsidR="00BB41D4" w:rsidRPr="002D07FE" w:rsidTr="00B02685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0268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B02685"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2D07FE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16/16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B02685" w:rsidRDefault="00BB41D4" w:rsidP="0046370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02685">
              <w:rPr>
                <w:rFonts w:eastAsia="標楷體"/>
                <w:sz w:val="22"/>
                <w:szCs w:val="22"/>
              </w:rPr>
              <w:t>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  <w:r w:rsidRPr="00B02685">
              <w:rPr>
                <w:rFonts w:eastAsia="標楷體"/>
                <w:sz w:val="22"/>
                <w:szCs w:val="22"/>
              </w:rPr>
              <w:t>/1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463701">
            <w:pPr>
              <w:spacing w:line="280" w:lineRule="exact"/>
              <w:jc w:val="center"/>
              <w:rPr>
                <w:rFonts w:eastAsia="標楷體"/>
                <w:spacing w:val="-10"/>
              </w:rPr>
            </w:pPr>
            <w:r w:rsidRPr="002D07FE">
              <w:rPr>
                <w:rFonts w:eastAsia="標楷體"/>
                <w:spacing w:val="-10"/>
              </w:rPr>
              <w:t>2</w:t>
            </w:r>
            <w:r w:rsidR="00463701">
              <w:rPr>
                <w:rFonts w:eastAsia="標楷體" w:hint="eastAsia"/>
                <w:spacing w:val="-10"/>
              </w:rPr>
              <w:t>7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  <w:r w:rsidRPr="002D07FE">
              <w:rPr>
                <w:rFonts w:eastAsia="標楷體" w:hint="eastAsia"/>
                <w:spacing w:val="-10"/>
              </w:rPr>
              <w:t>/</w:t>
            </w:r>
            <w:r w:rsidRPr="002D07FE">
              <w:rPr>
                <w:rFonts w:eastAsia="標楷體"/>
                <w:spacing w:val="-10"/>
              </w:rPr>
              <w:t>2</w:t>
            </w:r>
            <w:r w:rsidR="00463701">
              <w:rPr>
                <w:rFonts w:eastAsia="標楷體" w:hint="eastAsia"/>
                <w:spacing w:val="-10"/>
              </w:rPr>
              <w:t>7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2D07FE" w:rsidRPr="002D07FE">
        <w:rPr>
          <w:rFonts w:eastAsia="標楷體" w:hint="eastAsia"/>
          <w:b/>
          <w:bCs/>
          <w:sz w:val="40"/>
        </w:rPr>
        <w:t xml:space="preserve"> 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9607D7">
        <w:rPr>
          <w:rFonts w:eastAsia="標楷體" w:hint="eastAsia"/>
          <w:sz w:val="28"/>
          <w:szCs w:val="28"/>
        </w:rPr>
        <w:t>2</w:t>
      </w:r>
      <w:bookmarkStart w:id="0" w:name="_GoBack"/>
      <w:bookmarkEnd w:id="0"/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2835"/>
        <w:gridCol w:w="851"/>
        <w:gridCol w:w="850"/>
        <w:gridCol w:w="2835"/>
        <w:gridCol w:w="851"/>
        <w:gridCol w:w="850"/>
        <w:gridCol w:w="2977"/>
        <w:gridCol w:w="821"/>
        <w:gridCol w:w="720"/>
        <w:gridCol w:w="540"/>
      </w:tblGrid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788" w:type="dxa"/>
            <w:gridSpan w:val="6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第三學年</w:t>
            </w:r>
          </w:p>
        </w:tc>
        <w:tc>
          <w:tcPr>
            <w:tcW w:w="9054" w:type="dxa"/>
            <w:gridSpan w:val="6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53184D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學分總計</w:t>
            </w:r>
          </w:p>
        </w:tc>
      </w:tr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18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53184D" w:rsidTr="00C96630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53184D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</w:t>
            </w:r>
            <w:r w:rsidRPr="0053184D">
              <w:rPr>
                <w:rFonts w:eastAsia="標楷體" w:hint="eastAsia"/>
                <w:color w:val="0070C0"/>
              </w:rPr>
              <w:t>選項</w:t>
            </w:r>
            <w:r w:rsidRPr="0053184D">
              <w:rPr>
                <w:rFonts w:eastAsia="標楷體"/>
                <w:color w:val="0070C0"/>
              </w:rPr>
              <w:t>課程</w:t>
            </w:r>
          </w:p>
          <w:p w:rsidR="00991309" w:rsidRPr="0053184D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通識選項課程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F808C2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幼兒園教材教法</w:t>
            </w:r>
            <w:r w:rsidRPr="0053184D">
              <w:rPr>
                <w:rFonts w:eastAsia="標楷體"/>
              </w:rPr>
              <w:t>Ⅰ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幼兒園課室經營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22714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幼兒園教材教法</w:t>
            </w:r>
            <w:r w:rsidRPr="0053184D">
              <w:rPr>
                <w:rFonts w:eastAsia="標楷體" w:cs="新細明體" w:hint="eastAsia"/>
              </w:rPr>
              <w:t>Ⅱ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幼兒園、家庭與社</w:t>
            </w:r>
            <w:r w:rsidRPr="0053184D">
              <w:rPr>
                <w:rFonts w:eastAsia="標楷體" w:hint="eastAsia"/>
              </w:rPr>
              <w:t>區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</w:rPr>
              <w:t>教保實習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幼兒學習評量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教保專業倫理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幼兒園教保實習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22149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</w:t>
            </w:r>
            <w:r w:rsidRPr="0053184D">
              <w:rPr>
                <w:rFonts w:eastAsia="標楷體" w:hint="eastAsia"/>
              </w:rPr>
              <w:t>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5/</w:t>
            </w:r>
            <w:r w:rsidRPr="0053184D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CD62DD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9/9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8/10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5/6</w:t>
            </w:r>
          </w:p>
        </w:tc>
        <w:tc>
          <w:tcPr>
            <w:tcW w:w="3798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53184D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8</w:t>
            </w:r>
            <w:r w:rsidR="0093057A" w:rsidRPr="0053184D">
              <w:rPr>
                <w:rFonts w:eastAsia="標楷體" w:hint="eastAsia"/>
              </w:rPr>
              <w:t>1</w:t>
            </w:r>
          </w:p>
        </w:tc>
      </w:tr>
      <w:tr w:rsidR="00BB41D4" w:rsidRPr="0053184D" w:rsidTr="004C4716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保母照護技術暨實習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學齡兒童學習輔導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兒歌伴奏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早期療育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2D</w:t>
            </w:r>
            <w:r w:rsidRPr="0053184D">
              <w:rPr>
                <w:rFonts w:eastAsia="標楷體" w:hint="eastAsia"/>
              </w:rPr>
              <w:t>動畫媒體設計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優生保健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bCs/>
                <w:color w:val="000000"/>
                <w:kern w:val="0"/>
                <w:szCs w:val="28"/>
              </w:rPr>
            </w:pPr>
            <w:r w:rsidRPr="0053184D">
              <w:rPr>
                <w:rFonts w:eastAsia="標楷體"/>
                <w:color w:val="000000"/>
                <w:kern w:val="0"/>
                <w:szCs w:val="28"/>
              </w:rPr>
              <w:t>嬰幼兒健康照護實務</w:t>
            </w:r>
          </w:p>
          <w:p w:rsidR="00B02685" w:rsidRPr="00B02685" w:rsidRDefault="00B02685" w:rsidP="00B02685">
            <w:pPr>
              <w:spacing w:line="280" w:lineRule="exact"/>
              <w:rPr>
                <w:rFonts w:eastAsia="標楷體"/>
                <w:color w:val="FF0000"/>
              </w:rPr>
            </w:pPr>
            <w:r w:rsidRPr="00B02685">
              <w:rPr>
                <w:rFonts w:eastAsia="標楷體"/>
                <w:color w:val="FF0000"/>
              </w:rPr>
              <w:t>說故事表達與應用</w:t>
            </w:r>
          </w:p>
          <w:p w:rsidR="00B02685" w:rsidRPr="00412BB7" w:rsidRDefault="00B02685" w:rsidP="00B0268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B02685">
              <w:rPr>
                <w:rFonts w:eastAsia="標楷體" w:hint="eastAsia"/>
                <w:color w:val="FF0000"/>
              </w:rPr>
              <w:t>嬰幼兒保育活動設計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原規劃二下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  <w:p w:rsidR="00BB41D4" w:rsidRPr="00B02685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21669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21124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20288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22525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21159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53184D">
              <w:rPr>
                <w:rFonts w:eastAsia="標楷體" w:cs="Arial"/>
              </w:rPr>
              <w:t>22992</w:t>
            </w:r>
          </w:p>
          <w:p w:rsidR="00B02685" w:rsidRPr="00B02685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23713</w:t>
            </w:r>
          </w:p>
          <w:p w:rsidR="00B02685" w:rsidRPr="00B02685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21160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3/3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color w:val="FF0000"/>
              </w:rPr>
              <w:t>幼兒科學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教保課程模式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幼兒學習環境設計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兒童國語文學習指導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兒童數理學習指導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嬰幼兒健康評估暨實習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特殊兒童活動設計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3D</w:t>
            </w:r>
            <w:r w:rsidRPr="00EC656D">
              <w:rPr>
                <w:rFonts w:eastAsia="標楷體"/>
              </w:rPr>
              <w:t>模型設計與創作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兒童發展評量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教保機構經營與管理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教育與保育行政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color w:val="000000"/>
              </w:rPr>
              <w:t>英語兒童繪本與英語學習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20165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22930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21161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20380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22526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22527</w:t>
            </w:r>
          </w:p>
          <w:p w:rsidR="00074665" w:rsidRPr="00EC656D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23444</w:t>
            </w:r>
          </w:p>
          <w:p w:rsidR="007C7665" w:rsidRPr="00EC656D" w:rsidRDefault="007C7665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2/</w:t>
            </w:r>
            <w:r w:rsidRPr="00EC656D">
              <w:rPr>
                <w:rFonts w:eastAsia="標楷體" w:hint="eastAsia"/>
                <w:color w:val="FF0000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</w:t>
            </w:r>
            <w:r w:rsidRPr="00EC656D">
              <w:rPr>
                <w:rFonts w:eastAsia="標楷體"/>
              </w:rPr>
              <w:t>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家庭托育服務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幼兒營養與餐點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兒童課後益智活動實務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融合教育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互動遊戲設計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蒙特梭利教學</w:t>
            </w:r>
          </w:p>
          <w:p w:rsidR="000E2508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急救</w:t>
            </w:r>
          </w:p>
          <w:p w:rsidR="00BB41D4" w:rsidRPr="00EC656D" w:rsidRDefault="000E2508" w:rsidP="007C7665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校園與教室情境溝通英語</w:t>
            </w:r>
          </w:p>
          <w:p w:rsidR="00B02685" w:rsidRPr="00EC656D" w:rsidRDefault="00B0268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bCs/>
                <w:color w:val="FF0000"/>
              </w:rPr>
              <w:t>幼兒</w:t>
            </w:r>
            <w:r w:rsidRPr="00EC656D">
              <w:rPr>
                <w:rFonts w:eastAsia="標楷體" w:hint="eastAsia"/>
                <w:bCs/>
                <w:color w:val="FF0000"/>
              </w:rPr>
              <w:t>STEAM</w:t>
            </w:r>
            <w:r w:rsidRPr="00EC656D">
              <w:rPr>
                <w:rFonts w:eastAsia="標楷體" w:hint="eastAsia"/>
                <w:bCs/>
                <w:color w:val="FF0000"/>
              </w:rPr>
              <w:t>教育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20568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22927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22672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21071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20481</w:t>
            </w:r>
          </w:p>
          <w:p w:rsidR="00074665" w:rsidRPr="00EC656D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23513</w:t>
            </w:r>
          </w:p>
          <w:p w:rsidR="00B02685" w:rsidRPr="00EC656D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23712</w:t>
            </w:r>
          </w:p>
          <w:p w:rsidR="00074665" w:rsidRPr="00EC656D" w:rsidRDefault="00074665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0E2508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0E2508" w:rsidRPr="00EC656D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2/2</w:t>
            </w:r>
          </w:p>
          <w:p w:rsidR="00BB41D4" w:rsidRPr="00EC656D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53184D" w:rsidTr="0067012E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53184D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B02685" w:rsidP="00FA50B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="00E821E5" w:rsidRPr="0053184D">
              <w:rPr>
                <w:rFonts w:eastAsia="標楷體"/>
              </w:rPr>
              <w:t>6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  <w:r w:rsidR="00E821E5" w:rsidRPr="0053184D">
              <w:rPr>
                <w:rFonts w:eastAsia="標楷體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B02685" w:rsidP="0067012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798" w:type="dxa"/>
            <w:gridSpan w:val="2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53184D" w:rsidRDefault="00380D93" w:rsidP="0046370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463701">
              <w:rPr>
                <w:rFonts w:eastAsia="標楷體" w:hint="eastAsia"/>
              </w:rPr>
              <w:t>41</w:t>
            </w:r>
          </w:p>
        </w:tc>
      </w:tr>
    </w:tbl>
    <w:p w:rsidR="00714084" w:rsidRPr="0053184D" w:rsidRDefault="00714084" w:rsidP="002D07FE">
      <w:pPr>
        <w:snapToGrid w:val="0"/>
        <w:spacing w:beforeLines="50" w:before="180" w:line="60" w:lineRule="atLeast"/>
        <w:ind w:leftChars="59" w:left="1700" w:rightChars="-200" w:right="-480" w:hangingChars="649" w:hanging="1558"/>
        <w:rPr>
          <w:rFonts w:eastAsia="標楷體"/>
        </w:rPr>
      </w:pPr>
      <w:proofErr w:type="gramStart"/>
      <w:r w:rsidRPr="0053184D">
        <w:rPr>
          <w:rFonts w:eastAsia="標楷體"/>
        </w:rPr>
        <w:t>註</w:t>
      </w:r>
      <w:proofErr w:type="gramEnd"/>
      <w:r w:rsidRPr="0053184D">
        <w:rPr>
          <w:rFonts w:eastAsia="標楷體"/>
        </w:rPr>
        <w:t>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995B0F">
      <w:footerReference w:type="even" r:id="rId9"/>
      <w:pgSz w:w="20639" w:h="14572" w:orient="landscape" w:code="12"/>
      <w:pgMar w:top="709" w:right="1134" w:bottom="1418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36" w:rsidRDefault="00EF4636" w:rsidP="00D876EA">
      <w:pPr>
        <w:pStyle w:val="a8"/>
      </w:pPr>
      <w:r>
        <w:separator/>
      </w:r>
    </w:p>
  </w:endnote>
  <w:endnote w:type="continuationSeparator" w:id="0">
    <w:p w:rsidR="00EF4636" w:rsidRDefault="00EF4636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36" w:rsidRDefault="00EF4636" w:rsidP="00D876EA">
      <w:pPr>
        <w:pStyle w:val="a8"/>
      </w:pPr>
      <w:r>
        <w:separator/>
      </w:r>
    </w:p>
  </w:footnote>
  <w:footnote w:type="continuationSeparator" w:id="0">
    <w:p w:rsidR="00EF4636" w:rsidRDefault="00EF4636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D07FE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37DE"/>
    <w:rsid w:val="00397691"/>
    <w:rsid w:val="003A4278"/>
    <w:rsid w:val="003A54BA"/>
    <w:rsid w:val="003A5D01"/>
    <w:rsid w:val="003A627A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12BB7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2B6A"/>
    <w:rsid w:val="0046370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1CEF"/>
    <w:rsid w:val="00702E4A"/>
    <w:rsid w:val="007047B4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07D7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2685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656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EF4636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3FA2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A94D-8831-44A3-BC58-89FB96C5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425</Words>
  <Characters>2427</Characters>
  <Application>Microsoft Office Word</Application>
  <DocSecurity>0</DocSecurity>
  <Lines>20</Lines>
  <Paragraphs>5</Paragraphs>
  <ScaleCrop>false</ScaleCrop>
  <Company>National Pingtung University</Company>
  <LinksUpToDate>false</LinksUpToDate>
  <CharactersWithSpaces>2847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15</cp:revision>
  <cp:lastPrinted>2021-09-13T14:28:00Z</cp:lastPrinted>
  <dcterms:created xsi:type="dcterms:W3CDTF">2021-10-13T00:51:00Z</dcterms:created>
  <dcterms:modified xsi:type="dcterms:W3CDTF">2023-08-25T07:44:00Z</dcterms:modified>
</cp:coreProperties>
</file>